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4F7857" w:rsidRDefault="004F7857" w:rsidP="004562A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BA660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№ </w:t>
      </w:r>
      <w:r w:rsidR="00E0412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</w:p>
    <w:p w:rsidR="004F7857" w:rsidRPr="004F7857" w:rsidRDefault="004F7857" w:rsidP="004562A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BA660A" w:rsidP="004562A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4562A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4562A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</w:t>
      </w:r>
      <w:bookmarkStart w:id="0" w:name="_GoBack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ернатора</w:t>
      </w:r>
    </w:p>
    <w:p w:rsidR="004F7857" w:rsidRPr="004F7857" w:rsidRDefault="004F7857" w:rsidP="004562AD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4562AD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4562A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29.12.2023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4562A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186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534563" w:rsidRDefault="004F7857" w:rsidP="00BA660A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охранной зоне памятника природы регионального значения </w:t>
      </w:r>
      <w:r w:rsidR="007F55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5563">
        <w:rPr>
          <w:rFonts w:ascii="Times New Roman" w:hAnsi="Times New Roman" w:cs="Times New Roman"/>
          <w:b/>
          <w:bCs/>
          <w:sz w:val="28"/>
          <w:szCs w:val="28"/>
        </w:rPr>
        <w:t>Озеро Казанское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7857" w:rsidRPr="00BA660A" w:rsidRDefault="004F7857" w:rsidP="00BA660A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ar44"/>
      <w:bookmarkEnd w:id="1"/>
      <w:bookmarkEnd w:id="2"/>
      <w:r w:rsidRPr="00BA660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7857" w:rsidRPr="00BA660A" w:rsidRDefault="004F7857" w:rsidP="00BA660A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A660A" w:rsidRPr="00BA660A" w:rsidRDefault="00BA660A" w:rsidP="00BA660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0A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71082D">
        <w:rPr>
          <w:rFonts w:ascii="Times New Roman" w:hAnsi="Times New Roman" w:cs="Times New Roman"/>
          <w:bCs/>
          <w:sz w:val="28"/>
          <w:szCs w:val="28"/>
        </w:rPr>
        <w:t>Озеро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A660A">
        <w:rPr>
          <w:rFonts w:ascii="Times New Roman" w:hAnsi="Times New Roman" w:cs="Times New Roman"/>
          <w:bCs/>
          <w:sz w:val="28"/>
          <w:szCs w:val="28"/>
        </w:rPr>
        <w:t>Казанское</w:t>
      </w:r>
      <w:r w:rsidRPr="00BA660A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 регионального значения «</w:t>
      </w:r>
      <w:r w:rsidRPr="00BA660A">
        <w:rPr>
          <w:rFonts w:ascii="Times New Roman" w:hAnsi="Times New Roman" w:cs="Times New Roman"/>
          <w:bCs/>
          <w:sz w:val="28"/>
          <w:szCs w:val="28"/>
        </w:rPr>
        <w:t>Озеро Казанское</w:t>
      </w:r>
      <w:r w:rsidRPr="00BA660A">
        <w:rPr>
          <w:rFonts w:ascii="Times New Roman" w:hAnsi="Times New Roman" w:cs="Times New Roman"/>
          <w:sz w:val="28"/>
          <w:szCs w:val="28"/>
        </w:rPr>
        <w:t>» (далее – памятник природы),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BA660A" w:rsidRPr="00BA660A" w:rsidRDefault="00BA660A" w:rsidP="00BA660A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образована без изъятия земельных участков у правообладателей земельных участков. П</w:t>
      </w:r>
      <w:r w:rsidRPr="00BA660A">
        <w:rPr>
          <w:rFonts w:ascii="Times New Roman" w:hAnsi="Times New Roman" w:cs="Times New Roman"/>
          <w:sz w:val="28"/>
          <w:szCs w:val="28"/>
        </w:rPr>
        <w:t xml:space="preserve">лощадь охранной зоны составляет </w:t>
      </w:r>
      <w:r>
        <w:rPr>
          <w:rFonts w:ascii="Times New Roman" w:hAnsi="Times New Roman" w:cs="Times New Roman"/>
          <w:sz w:val="28"/>
          <w:szCs w:val="28"/>
        </w:rPr>
        <w:t>39,33</w:t>
      </w:r>
      <w:r w:rsidR="00656C1A">
        <w:rPr>
          <w:rFonts w:ascii="Times New Roman" w:hAnsi="Times New Roman" w:cs="Times New Roman"/>
          <w:sz w:val="28"/>
          <w:szCs w:val="28"/>
        </w:rPr>
        <w:t xml:space="preserve"> гектара</w:t>
      </w:r>
      <w:r w:rsidRPr="00BA660A">
        <w:rPr>
          <w:rFonts w:ascii="Times New Roman" w:hAnsi="Times New Roman" w:cs="Times New Roman"/>
          <w:sz w:val="28"/>
          <w:szCs w:val="28"/>
        </w:rPr>
        <w:t>. Общая площадь территории, занимаемая памятником природы и его ох</w:t>
      </w:r>
      <w:r>
        <w:rPr>
          <w:rFonts w:ascii="Times New Roman" w:hAnsi="Times New Roman" w:cs="Times New Roman"/>
          <w:sz w:val="28"/>
          <w:szCs w:val="28"/>
        </w:rPr>
        <w:t>ранной зоной, составляет 83,69</w:t>
      </w:r>
      <w:r w:rsidRPr="00BA660A">
        <w:rPr>
          <w:rFonts w:ascii="Times New Roman" w:hAnsi="Times New Roman" w:cs="Times New Roman"/>
          <w:sz w:val="28"/>
          <w:szCs w:val="28"/>
        </w:rPr>
        <w:t xml:space="preserve"> г</w:t>
      </w:r>
      <w:r w:rsidR="00656C1A">
        <w:rPr>
          <w:rFonts w:ascii="Times New Roman" w:hAnsi="Times New Roman" w:cs="Times New Roman"/>
          <w:sz w:val="28"/>
          <w:szCs w:val="28"/>
        </w:rPr>
        <w:t>ектар</w:t>
      </w:r>
      <w:r w:rsidRPr="00BA660A">
        <w:rPr>
          <w:rFonts w:ascii="Times New Roman" w:hAnsi="Times New Roman" w:cs="Times New Roman"/>
          <w:sz w:val="28"/>
          <w:szCs w:val="28"/>
        </w:rPr>
        <w:t>а.</w:t>
      </w:r>
    </w:p>
    <w:p w:rsidR="00BA660A" w:rsidRPr="00E363DD" w:rsidRDefault="00BA660A" w:rsidP="00BA660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BA660A" w:rsidRPr="00E363DD" w:rsidRDefault="00BA660A" w:rsidP="00BA660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BA660A" w:rsidRDefault="00BA660A" w:rsidP="00BA660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>
        <w:rPr>
          <w:rFonts w:ascii="Times New Roman" w:hAnsi="Times New Roman" w:cs="Times New Roman"/>
          <w:sz w:val="28"/>
          <w:szCs w:val="28"/>
        </w:rPr>
        <w:t xml:space="preserve">охраны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 охранной зоны)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BA660A" w:rsidRPr="00B04B49" w:rsidRDefault="00BA660A" w:rsidP="00BA660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все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:rsidR="004F7857" w:rsidRPr="00BA660A" w:rsidRDefault="004F7857" w:rsidP="00BA660A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BA660A" w:rsidRDefault="004F7857" w:rsidP="00BA660A">
      <w:pPr>
        <w:pStyle w:val="ConsPlusNormal"/>
        <w:tabs>
          <w:tab w:val="left" w:pos="709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660A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4F7857" w:rsidRPr="00BA660A" w:rsidRDefault="004F7857" w:rsidP="00BA660A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A660A" w:rsidRPr="00E363DD" w:rsidRDefault="00BA660A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</w:t>
      </w:r>
      <w:r>
        <w:rPr>
          <w:rFonts w:ascii="Times New Roman" w:hAnsi="Times New Roman" w:cs="Times New Roman"/>
          <w:sz w:val="28"/>
          <w:szCs w:val="28"/>
        </w:rPr>
        <w:t>е сохранности памятника природы.</w:t>
      </w:r>
    </w:p>
    <w:p w:rsidR="00BA660A" w:rsidRPr="00E363DD" w:rsidRDefault="00BA660A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0057D3" w:rsidRDefault="00D75E2A" w:rsidP="000057D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</w:t>
      </w:r>
      <w:r w:rsidR="000057D3" w:rsidRPr="00CB5D46">
        <w:rPr>
          <w:rFonts w:ascii="Times New Roman" w:hAnsi="Times New Roman" w:cs="Times New Roman"/>
          <w:sz w:val="28"/>
          <w:szCs w:val="28"/>
        </w:rPr>
        <w:t xml:space="preserve"> древесной, кустарниковой, луговой и прибрежно-водной растительности;</w:t>
      </w:r>
    </w:p>
    <w:p w:rsidR="00D75E2A" w:rsidRDefault="00D75E2A" w:rsidP="00D75E2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 w:rsidR="00656C1A">
        <w:rPr>
          <w:rFonts w:ascii="Times New Roman" w:hAnsi="Times New Roman" w:cs="Times New Roman"/>
          <w:sz w:val="28"/>
          <w:szCs w:val="28"/>
        </w:rPr>
        <w:t>, а также их мест обитания 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60A" w:rsidRPr="00FD3FCB" w:rsidRDefault="00BA660A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BA660A" w:rsidRDefault="00BA660A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D75E2A" w:rsidRDefault="00D75E2A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распашка земель;</w:t>
      </w:r>
    </w:p>
    <w:p w:rsidR="00D75E2A" w:rsidRDefault="00D75E2A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разведение </w:t>
      </w:r>
      <w:r w:rsidRPr="00D75E2A">
        <w:rPr>
          <w:rFonts w:ascii="Times New Roman" w:hAnsi="Times New Roman" w:cs="Times New Roman"/>
          <w:sz w:val="28"/>
          <w:szCs w:val="28"/>
        </w:rPr>
        <w:t>костров вне специально оборудованных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60A" w:rsidRDefault="00BA660A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BA660A" w:rsidRPr="00FD3FCB" w:rsidRDefault="00BA660A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объе</w:t>
      </w:r>
      <w:r w:rsidR="000057D3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60A" w:rsidRDefault="00BA660A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71082D" w:rsidRDefault="0071082D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660A" w:rsidRDefault="00BA660A" w:rsidP="00BA660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60A" w:rsidRPr="00074E10" w:rsidRDefault="00BA660A" w:rsidP="00BA660A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lastRenderedPageBreak/>
        <w:t>3. Использование территории охранной зоны</w:t>
      </w:r>
    </w:p>
    <w:p w:rsidR="00BA660A" w:rsidRPr="00E363DD" w:rsidRDefault="00BA660A" w:rsidP="00BA660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60A" w:rsidRPr="00E363DD" w:rsidRDefault="00BA660A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63DD">
        <w:rPr>
          <w:rFonts w:ascii="Times New Roman" w:hAnsi="Times New Roman" w:cs="Times New Roman"/>
          <w:sz w:val="28"/>
          <w:szCs w:val="28"/>
        </w:rPr>
        <w:t>На т</w:t>
      </w:r>
      <w:r w:rsidR="00656C1A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BA660A" w:rsidRPr="008D2595" w:rsidRDefault="00BA660A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BA660A" w:rsidRPr="008D2595" w:rsidRDefault="00BA660A" w:rsidP="00BA660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BA660A" w:rsidRDefault="00BA660A" w:rsidP="00BA66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660A" w:rsidRPr="00FD4AFA" w:rsidRDefault="00BA660A" w:rsidP="00BA66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</w:t>
      </w:r>
      <w:r w:rsidR="009C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асти, а также среды их обитания.</w:t>
      </w:r>
    </w:p>
    <w:p w:rsidR="00BA660A" w:rsidRPr="00FD4AFA" w:rsidRDefault="00BA660A" w:rsidP="00BA66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660A" w:rsidRPr="00FD4AFA" w:rsidRDefault="00BA660A" w:rsidP="00BA66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BA660A" w:rsidRPr="00FD4AFA" w:rsidRDefault="00BA660A" w:rsidP="00BA66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BA660A" w:rsidRPr="00904A27" w:rsidRDefault="00BA660A" w:rsidP="00BA66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BA660A" w:rsidRPr="00FD4AFA" w:rsidRDefault="00BA660A" w:rsidP="00BA66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BA660A" w:rsidRPr="00FD4AFA" w:rsidRDefault="00BA660A" w:rsidP="00BA66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:rsidR="00BA660A" w:rsidRPr="00FD4AFA" w:rsidRDefault="00BA660A" w:rsidP="00BA66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</w:t>
      </w:r>
      <w:r w:rsidR="00D7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чезновения видов животных.</w:t>
      </w:r>
    </w:p>
    <w:p w:rsidR="00BA660A" w:rsidRPr="00D211EE" w:rsidRDefault="00BA660A" w:rsidP="00BA660A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DE666C" w:rsidRPr="00DE666C" w:rsidRDefault="00DE666C" w:rsidP="00BA66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E666C" w:rsidRPr="00DE666C" w:rsidSect="00656C1A">
      <w:headerReference w:type="default" r:id="rId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21" w:rsidRDefault="00831421" w:rsidP="00656C1A">
      <w:pPr>
        <w:spacing w:after="0" w:line="240" w:lineRule="auto"/>
      </w:pPr>
      <w:r>
        <w:separator/>
      </w:r>
    </w:p>
  </w:endnote>
  <w:endnote w:type="continuationSeparator" w:id="0">
    <w:p w:rsidR="00831421" w:rsidRDefault="00831421" w:rsidP="0065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21" w:rsidRDefault="00831421" w:rsidP="00656C1A">
      <w:pPr>
        <w:spacing w:after="0" w:line="240" w:lineRule="auto"/>
      </w:pPr>
      <w:r>
        <w:separator/>
      </w:r>
    </w:p>
  </w:footnote>
  <w:footnote w:type="continuationSeparator" w:id="0">
    <w:p w:rsidR="00831421" w:rsidRDefault="00831421" w:rsidP="0065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330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6C1A" w:rsidRPr="00656C1A" w:rsidRDefault="00DF1B4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6C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6C1A" w:rsidRPr="00656C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6C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62A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56C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6C1A" w:rsidRDefault="00656C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0CE"/>
    <w:rsid w:val="000057D3"/>
    <w:rsid w:val="00066969"/>
    <w:rsid w:val="00160F11"/>
    <w:rsid w:val="001F6C6F"/>
    <w:rsid w:val="00215904"/>
    <w:rsid w:val="003925DD"/>
    <w:rsid w:val="003C4703"/>
    <w:rsid w:val="00432212"/>
    <w:rsid w:val="004562AD"/>
    <w:rsid w:val="00467AD0"/>
    <w:rsid w:val="004F7857"/>
    <w:rsid w:val="005120FE"/>
    <w:rsid w:val="0051321E"/>
    <w:rsid w:val="00534563"/>
    <w:rsid w:val="005809DE"/>
    <w:rsid w:val="005C5AE0"/>
    <w:rsid w:val="005E3A7C"/>
    <w:rsid w:val="00656C1A"/>
    <w:rsid w:val="0071082D"/>
    <w:rsid w:val="007F5563"/>
    <w:rsid w:val="007F752D"/>
    <w:rsid w:val="008060CE"/>
    <w:rsid w:val="00831421"/>
    <w:rsid w:val="008A4C4D"/>
    <w:rsid w:val="009C18E7"/>
    <w:rsid w:val="00B777FB"/>
    <w:rsid w:val="00BA660A"/>
    <w:rsid w:val="00D11566"/>
    <w:rsid w:val="00D211EE"/>
    <w:rsid w:val="00D47550"/>
    <w:rsid w:val="00D75E2A"/>
    <w:rsid w:val="00DE666C"/>
    <w:rsid w:val="00DF1B4D"/>
    <w:rsid w:val="00E04127"/>
    <w:rsid w:val="00E3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1E3D4-44CD-48C6-B0B2-CBD4B753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65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C1A"/>
  </w:style>
  <w:style w:type="paragraph" w:styleId="a5">
    <w:name w:val="footer"/>
    <w:basedOn w:val="a"/>
    <w:link w:val="a6"/>
    <w:uiPriority w:val="99"/>
    <w:unhideWhenUsed/>
    <w:rsid w:val="0065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9</cp:revision>
  <dcterms:created xsi:type="dcterms:W3CDTF">2023-02-02T12:41:00Z</dcterms:created>
  <dcterms:modified xsi:type="dcterms:W3CDTF">2024-01-09T12:49:00Z</dcterms:modified>
</cp:coreProperties>
</file>